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032D16F" w:rsidR="00883C75" w:rsidRPr="00AE324F" w:rsidRDefault="00883C75">
      <w:pPr>
        <w:rPr>
          <w:color w:val="EE0000"/>
        </w:rPr>
      </w:pPr>
    </w:p>
    <w:p w14:paraId="09123A52" w14:textId="0D39E067" w:rsidR="3212BB07" w:rsidRDefault="3212BB07"/>
    <w:p w14:paraId="120A00A5" w14:textId="3C302498" w:rsidR="05AD2119" w:rsidRPr="00AE324F" w:rsidRDefault="05AD2119">
      <w:pPr>
        <w:rPr>
          <w:rFonts w:ascii="Calibri" w:hAnsi="Calibri" w:cs="Calibri"/>
          <w:sz w:val="22"/>
          <w:szCs w:val="22"/>
        </w:rPr>
      </w:pPr>
      <w:r w:rsidRPr="00AE324F">
        <w:rPr>
          <w:rFonts w:ascii="Calibri" w:hAnsi="Calibri" w:cs="Calibri"/>
          <w:b/>
          <w:bCs/>
          <w:sz w:val="22"/>
          <w:szCs w:val="22"/>
        </w:rPr>
        <w:t>Subject</w:t>
      </w:r>
      <w:r w:rsidRPr="00AE324F">
        <w:rPr>
          <w:rFonts w:ascii="Calibri" w:hAnsi="Calibri" w:cs="Calibri"/>
          <w:sz w:val="22"/>
          <w:szCs w:val="22"/>
        </w:rPr>
        <w:t>: Approval to attend the IQGeo EMEA Meetup 2026</w:t>
      </w:r>
    </w:p>
    <w:p w14:paraId="7747B417" w14:textId="0F048967" w:rsidR="3212BB07" w:rsidRPr="00AE324F" w:rsidRDefault="3212BB07">
      <w:pPr>
        <w:rPr>
          <w:rFonts w:ascii="Calibri" w:hAnsi="Calibri" w:cs="Calibri"/>
          <w:sz w:val="22"/>
          <w:szCs w:val="22"/>
        </w:rPr>
      </w:pPr>
    </w:p>
    <w:p w14:paraId="73D53BB0" w14:textId="1EC99F5D" w:rsidR="05AD2119" w:rsidRPr="00AE324F" w:rsidRDefault="05AD2119">
      <w:pPr>
        <w:rPr>
          <w:rFonts w:ascii="Calibri" w:hAnsi="Calibri" w:cs="Calibri"/>
          <w:sz w:val="22"/>
          <w:szCs w:val="22"/>
        </w:rPr>
      </w:pPr>
      <w:r w:rsidRPr="00AE324F">
        <w:rPr>
          <w:rFonts w:ascii="Calibri" w:hAnsi="Calibri" w:cs="Calibri"/>
          <w:sz w:val="22"/>
          <w:szCs w:val="22"/>
        </w:rPr>
        <w:t xml:space="preserve">Dear </w:t>
      </w:r>
    </w:p>
    <w:p w14:paraId="5C58E1B2" w14:textId="4CD1BD39" w:rsidR="36333A99" w:rsidRPr="00AE324F" w:rsidRDefault="36333A99" w:rsidP="3212BB07">
      <w:pPr>
        <w:spacing w:before="210" w:after="210" w:line="300" w:lineRule="auto"/>
        <w:rPr>
          <w:rFonts w:ascii="Calibri" w:hAnsi="Calibri" w:cs="Calibri"/>
          <w:sz w:val="22"/>
          <w:szCs w:val="22"/>
        </w:rPr>
      </w:pPr>
      <w:r w:rsidRPr="00AE324F">
        <w:rPr>
          <w:rFonts w:ascii="Calibri" w:eastAsia="Segoe UI" w:hAnsi="Calibri" w:cs="Calibri"/>
          <w:sz w:val="22"/>
          <w:szCs w:val="22"/>
        </w:rPr>
        <w:t xml:space="preserve">I am seeking your approval for our organization to attend the </w:t>
      </w:r>
      <w:hyperlink r:id="rId10" w:history="1">
        <w:r w:rsidRPr="00BD23E1">
          <w:rPr>
            <w:rStyle w:val="Hyperlink"/>
            <w:rFonts w:ascii="Calibri" w:eastAsia="Segoe UI" w:hAnsi="Calibri" w:cs="Calibri"/>
            <w:b/>
            <w:bCs/>
            <w:sz w:val="22"/>
            <w:szCs w:val="22"/>
          </w:rPr>
          <w:t>IQGeo EMEA Meetup 2026</w:t>
        </w:r>
      </w:hyperlink>
      <w:r w:rsidRPr="00AE324F">
        <w:rPr>
          <w:rFonts w:ascii="Calibri" w:eastAsia="Segoe UI" w:hAnsi="Calibri" w:cs="Calibri"/>
          <w:sz w:val="22"/>
          <w:szCs w:val="22"/>
        </w:rPr>
        <w:t xml:space="preserve">, taking place from </w:t>
      </w:r>
      <w:r w:rsidRPr="00AE324F">
        <w:rPr>
          <w:rFonts w:ascii="Calibri" w:eastAsia="Segoe UI" w:hAnsi="Calibri" w:cs="Calibri"/>
          <w:b/>
          <w:bCs/>
          <w:sz w:val="22"/>
          <w:szCs w:val="22"/>
        </w:rPr>
        <w:t>9–10 June at the Crowne Plaza République in Paris, France</w:t>
      </w:r>
      <w:r w:rsidRPr="00AE324F">
        <w:rPr>
          <w:rFonts w:ascii="Calibri" w:eastAsia="Segoe UI" w:hAnsi="Calibri" w:cs="Calibri"/>
          <w:sz w:val="22"/>
          <w:szCs w:val="22"/>
        </w:rPr>
        <w:t>. This event represents a significant opportunity to strengthen our investment in IQGeo’s software technology and advance our strategic initiatives.</w:t>
      </w:r>
    </w:p>
    <w:p w14:paraId="62887857" w14:textId="32370164" w:rsidR="36333A99" w:rsidRPr="00AE324F" w:rsidRDefault="36333A99" w:rsidP="3212BB07">
      <w:pPr>
        <w:spacing w:before="210" w:after="210" w:line="300" w:lineRule="auto"/>
        <w:rPr>
          <w:rFonts w:ascii="Calibri" w:hAnsi="Calibri" w:cs="Calibri"/>
          <w:sz w:val="22"/>
          <w:szCs w:val="22"/>
        </w:rPr>
      </w:pPr>
      <w:r w:rsidRPr="00AE324F">
        <w:rPr>
          <w:rFonts w:ascii="Calibri" w:eastAsia="Segoe UI" w:hAnsi="Calibri" w:cs="Calibri"/>
          <w:sz w:val="22"/>
          <w:szCs w:val="22"/>
        </w:rPr>
        <w:t xml:space="preserve">By participating, we will gain hands-on </w:t>
      </w:r>
      <w:r w:rsidR="7B37405E" w:rsidRPr="00AE324F">
        <w:rPr>
          <w:rFonts w:ascii="Calibri" w:eastAsia="Segoe UI" w:hAnsi="Calibri" w:cs="Calibri"/>
          <w:sz w:val="22"/>
          <w:szCs w:val="22"/>
        </w:rPr>
        <w:t>lear</w:t>
      </w:r>
      <w:r w:rsidRPr="00AE324F">
        <w:rPr>
          <w:rFonts w:ascii="Calibri" w:eastAsia="Segoe UI" w:hAnsi="Calibri" w:cs="Calibri"/>
          <w:sz w:val="22"/>
          <w:szCs w:val="22"/>
        </w:rPr>
        <w:t>ning, explore innovative solutions and bring back industry best practices that can deliver measurable benefits to our projects. IQGeo fosters collaboration through real-world case studies and interactive sessions, enabling us to exchange strategies that are directly applicable to our work.</w:t>
      </w:r>
    </w:p>
    <w:p w14:paraId="3FDB5945" w14:textId="1757F636" w:rsidR="36333A99" w:rsidRPr="00AE324F" w:rsidRDefault="36333A99" w:rsidP="3212BB07">
      <w:pPr>
        <w:spacing w:before="210" w:after="210" w:line="300" w:lineRule="auto"/>
        <w:rPr>
          <w:rFonts w:ascii="Calibri" w:hAnsi="Calibri" w:cs="Calibri"/>
          <w:sz w:val="22"/>
          <w:szCs w:val="22"/>
        </w:rPr>
      </w:pPr>
      <w:r w:rsidRPr="00AE324F">
        <w:rPr>
          <w:rFonts w:ascii="Calibri" w:eastAsia="Segoe UI" w:hAnsi="Calibri" w:cs="Calibri"/>
          <w:sz w:val="22"/>
          <w:szCs w:val="22"/>
        </w:rPr>
        <w:t>This year’s meetup will feature numerous opportunities to connect with industry experts and peers. Attendees can expect:</w:t>
      </w:r>
    </w:p>
    <w:p w14:paraId="63A04086" w14:textId="759FEF9B" w:rsidR="36333A99" w:rsidRDefault="36333A99" w:rsidP="3212BB0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Segoe UI" w:hAnsi="Calibri" w:cs="Calibri"/>
          <w:b/>
          <w:bCs/>
          <w:sz w:val="22"/>
          <w:szCs w:val="22"/>
        </w:rPr>
      </w:pPr>
      <w:r w:rsidRPr="00AE324F">
        <w:rPr>
          <w:rFonts w:ascii="Calibri" w:eastAsia="Segoe UI" w:hAnsi="Calibri" w:cs="Calibri"/>
          <w:b/>
          <w:bCs/>
          <w:sz w:val="22"/>
          <w:szCs w:val="22"/>
        </w:rPr>
        <w:t xml:space="preserve">Interactive </w:t>
      </w:r>
      <w:r w:rsidR="006037D8">
        <w:rPr>
          <w:rFonts w:ascii="Calibri" w:eastAsia="Segoe UI" w:hAnsi="Calibri" w:cs="Calibri"/>
          <w:b/>
          <w:bCs/>
          <w:sz w:val="22"/>
          <w:szCs w:val="22"/>
        </w:rPr>
        <w:t xml:space="preserve">best practice technology </w:t>
      </w:r>
      <w:r w:rsidRPr="00AE324F">
        <w:rPr>
          <w:rFonts w:ascii="Calibri" w:eastAsia="Segoe UI" w:hAnsi="Calibri" w:cs="Calibri"/>
          <w:b/>
          <w:bCs/>
          <w:sz w:val="22"/>
          <w:szCs w:val="22"/>
        </w:rPr>
        <w:t>workshops</w:t>
      </w:r>
    </w:p>
    <w:p w14:paraId="446A9481" w14:textId="325B5B1E" w:rsidR="00114ACB" w:rsidRPr="00AE324F" w:rsidRDefault="00C44F07" w:rsidP="3212BB0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Segoe UI" w:hAnsi="Calibri" w:cs="Calibri"/>
          <w:b/>
          <w:bCs/>
          <w:sz w:val="22"/>
          <w:szCs w:val="22"/>
        </w:rPr>
      </w:pPr>
      <w:r>
        <w:rPr>
          <w:rFonts w:ascii="Calibri" w:eastAsia="Segoe UI" w:hAnsi="Calibri" w:cs="Calibri"/>
          <w:b/>
          <w:bCs/>
          <w:sz w:val="22"/>
          <w:szCs w:val="22"/>
        </w:rPr>
        <w:t>Engagement</w:t>
      </w:r>
      <w:r w:rsidR="00114ACB">
        <w:rPr>
          <w:rFonts w:ascii="Calibri" w:eastAsia="Segoe UI" w:hAnsi="Calibri" w:cs="Calibri"/>
          <w:b/>
          <w:bCs/>
          <w:sz w:val="22"/>
          <w:szCs w:val="22"/>
        </w:rPr>
        <w:t xml:space="preserve"> in </w:t>
      </w:r>
      <w:r w:rsidR="00B9437B">
        <w:rPr>
          <w:rFonts w:ascii="Calibri" w:eastAsia="Segoe UI" w:hAnsi="Calibri" w:cs="Calibri"/>
          <w:b/>
          <w:bCs/>
          <w:sz w:val="22"/>
          <w:szCs w:val="22"/>
        </w:rPr>
        <w:t xml:space="preserve">advisory board </w:t>
      </w:r>
      <w:r>
        <w:rPr>
          <w:rFonts w:ascii="Calibri" w:eastAsia="Segoe UI" w:hAnsi="Calibri" w:cs="Calibri"/>
          <w:b/>
          <w:bCs/>
          <w:sz w:val="22"/>
          <w:szCs w:val="22"/>
        </w:rPr>
        <w:t>discussions</w:t>
      </w:r>
      <w:r w:rsidR="00B9437B">
        <w:rPr>
          <w:rFonts w:ascii="Calibri" w:eastAsia="Segoe UI" w:hAnsi="Calibri" w:cs="Calibri"/>
          <w:b/>
          <w:bCs/>
          <w:sz w:val="22"/>
          <w:szCs w:val="22"/>
        </w:rPr>
        <w:t xml:space="preserve"> </w:t>
      </w:r>
    </w:p>
    <w:p w14:paraId="77CC3D87" w14:textId="35634908" w:rsidR="189FD2DF" w:rsidRPr="00AE324F" w:rsidRDefault="189FD2DF" w:rsidP="3212BB0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Segoe UI" w:hAnsi="Calibri" w:cs="Calibri"/>
          <w:b/>
          <w:bCs/>
          <w:sz w:val="22"/>
          <w:szCs w:val="22"/>
        </w:rPr>
      </w:pPr>
      <w:r w:rsidRPr="00AE324F">
        <w:rPr>
          <w:rFonts w:ascii="Calibri" w:eastAsia="Segoe UI" w:hAnsi="Calibri" w:cs="Calibri"/>
          <w:b/>
          <w:bCs/>
          <w:sz w:val="22"/>
          <w:szCs w:val="22"/>
        </w:rPr>
        <w:t xml:space="preserve">Industry </w:t>
      </w:r>
      <w:r w:rsidR="00AE324F" w:rsidRPr="00AE324F">
        <w:rPr>
          <w:rFonts w:ascii="Calibri" w:eastAsia="Segoe UI" w:hAnsi="Calibri" w:cs="Calibri"/>
          <w:b/>
          <w:bCs/>
          <w:sz w:val="22"/>
          <w:szCs w:val="22"/>
        </w:rPr>
        <w:t>experts’</w:t>
      </w:r>
      <w:r w:rsidR="36333A99" w:rsidRPr="00AE324F">
        <w:rPr>
          <w:rFonts w:ascii="Calibri" w:eastAsia="Segoe UI" w:hAnsi="Calibri" w:cs="Calibri"/>
          <w:b/>
          <w:bCs/>
          <w:sz w:val="22"/>
          <w:szCs w:val="22"/>
        </w:rPr>
        <w:t xml:space="preserve"> presentations and success stories</w:t>
      </w:r>
    </w:p>
    <w:p w14:paraId="622C9DAB" w14:textId="431D9043" w:rsidR="36333A99" w:rsidRPr="00AE324F" w:rsidRDefault="36333A99" w:rsidP="3212BB0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Segoe UI" w:hAnsi="Calibri" w:cs="Calibri"/>
          <w:b/>
          <w:bCs/>
          <w:sz w:val="22"/>
          <w:szCs w:val="22"/>
        </w:rPr>
      </w:pPr>
      <w:r w:rsidRPr="00AE324F">
        <w:rPr>
          <w:rFonts w:ascii="Calibri" w:eastAsia="Segoe UI" w:hAnsi="Calibri" w:cs="Calibri"/>
          <w:b/>
          <w:bCs/>
          <w:sz w:val="22"/>
          <w:szCs w:val="22"/>
        </w:rPr>
        <w:t xml:space="preserve">Personalized discussions with IQGeo </w:t>
      </w:r>
      <w:r w:rsidR="0ABFABB8" w:rsidRPr="00AE324F">
        <w:rPr>
          <w:rFonts w:ascii="Calibri" w:eastAsia="Segoe UI" w:hAnsi="Calibri" w:cs="Calibri"/>
          <w:b/>
          <w:bCs/>
          <w:sz w:val="22"/>
          <w:szCs w:val="22"/>
        </w:rPr>
        <w:t>experts</w:t>
      </w:r>
    </w:p>
    <w:p w14:paraId="3773B96B" w14:textId="4974EC1D" w:rsidR="0113E8DD" w:rsidRPr="00AE324F" w:rsidRDefault="0113E8DD" w:rsidP="3212BB0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Segoe UI" w:hAnsi="Calibri" w:cs="Calibri"/>
          <w:b/>
          <w:bCs/>
          <w:sz w:val="22"/>
          <w:szCs w:val="22"/>
        </w:rPr>
      </w:pPr>
      <w:r w:rsidRPr="00AE324F">
        <w:rPr>
          <w:rFonts w:ascii="Calibri" w:eastAsia="Segoe UI" w:hAnsi="Calibri" w:cs="Calibri"/>
          <w:b/>
          <w:bCs/>
          <w:sz w:val="22"/>
          <w:szCs w:val="22"/>
        </w:rPr>
        <w:t xml:space="preserve">Software </w:t>
      </w:r>
      <w:r w:rsidR="36333A99" w:rsidRPr="00AE324F">
        <w:rPr>
          <w:rFonts w:ascii="Calibri" w:eastAsia="Segoe UI" w:hAnsi="Calibri" w:cs="Calibri"/>
          <w:b/>
          <w:bCs/>
          <w:sz w:val="22"/>
          <w:szCs w:val="22"/>
        </w:rPr>
        <w:t xml:space="preserve">demonstrations </w:t>
      </w:r>
      <w:r w:rsidR="003D7BFD">
        <w:rPr>
          <w:rFonts w:ascii="Calibri" w:eastAsia="Segoe UI" w:hAnsi="Calibri" w:cs="Calibri"/>
          <w:b/>
          <w:bCs/>
          <w:sz w:val="22"/>
          <w:szCs w:val="22"/>
        </w:rPr>
        <w:t>and exclusive roadmap preview</w:t>
      </w:r>
    </w:p>
    <w:p w14:paraId="38C9CE6D" w14:textId="332A998C" w:rsidR="36333A99" w:rsidRPr="00AE324F" w:rsidRDefault="36333A99" w:rsidP="3212BB0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Segoe UI" w:hAnsi="Calibri" w:cs="Calibri"/>
          <w:b/>
          <w:bCs/>
          <w:sz w:val="22"/>
          <w:szCs w:val="22"/>
        </w:rPr>
      </w:pPr>
      <w:r w:rsidRPr="00AE324F">
        <w:rPr>
          <w:rFonts w:ascii="Calibri" w:eastAsia="Segoe UI" w:hAnsi="Calibri" w:cs="Calibri"/>
          <w:b/>
          <w:bCs/>
          <w:sz w:val="22"/>
          <w:szCs w:val="22"/>
        </w:rPr>
        <w:t>Networking with regional specialists and thought leaders</w:t>
      </w:r>
    </w:p>
    <w:p w14:paraId="1A6B6F80" w14:textId="1ED059E4" w:rsidR="36333A99" w:rsidRDefault="36333A99" w:rsidP="3212BB07">
      <w:pPr>
        <w:spacing w:before="210" w:after="210" w:line="300" w:lineRule="auto"/>
        <w:rPr>
          <w:rFonts w:ascii="Calibri" w:eastAsia="Segoe UI" w:hAnsi="Calibri" w:cs="Calibri"/>
          <w:sz w:val="22"/>
          <w:szCs w:val="22"/>
        </w:rPr>
      </w:pPr>
      <w:r w:rsidRPr="00AE324F">
        <w:rPr>
          <w:rFonts w:ascii="Calibri" w:eastAsia="Segoe UI" w:hAnsi="Calibri" w:cs="Calibri"/>
          <w:sz w:val="22"/>
          <w:szCs w:val="22"/>
        </w:rPr>
        <w:t>Thank you for considering this request. Please let me know if you need additional details or a cost breakdown.</w:t>
      </w:r>
    </w:p>
    <w:p w14:paraId="5FEEE331" w14:textId="77777777" w:rsidR="00C44F07" w:rsidRDefault="00C44F07" w:rsidP="3212BB07">
      <w:pPr>
        <w:spacing w:before="210" w:after="210" w:line="300" w:lineRule="auto"/>
        <w:rPr>
          <w:rFonts w:ascii="Calibri" w:eastAsia="Segoe UI" w:hAnsi="Calibri" w:cs="Calibri"/>
          <w:sz w:val="22"/>
          <w:szCs w:val="22"/>
        </w:rPr>
      </w:pPr>
    </w:p>
    <w:p w14:paraId="7E4A28D9" w14:textId="45D663C0" w:rsidR="00C44F07" w:rsidRPr="00AE324F" w:rsidRDefault="00C44F07" w:rsidP="3212BB07">
      <w:pPr>
        <w:spacing w:before="210" w:after="21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eastAsia="Segoe UI" w:hAnsi="Calibri" w:cs="Calibri"/>
          <w:sz w:val="22"/>
          <w:szCs w:val="22"/>
        </w:rPr>
        <w:t>Best regards,</w:t>
      </w:r>
    </w:p>
    <w:p w14:paraId="434ADDC2" w14:textId="7F870186" w:rsidR="3212BB07" w:rsidRPr="00AE324F" w:rsidRDefault="3212BB07">
      <w:pPr>
        <w:rPr>
          <w:rFonts w:ascii="Calibri" w:hAnsi="Calibri" w:cs="Calibri"/>
          <w:sz w:val="22"/>
          <w:szCs w:val="22"/>
        </w:rPr>
      </w:pPr>
    </w:p>
    <w:p w14:paraId="40FF56AD" w14:textId="4B36DB4D" w:rsidR="3212BB07" w:rsidRPr="00AE324F" w:rsidRDefault="3212BB07">
      <w:pPr>
        <w:rPr>
          <w:rFonts w:ascii="Calibri" w:hAnsi="Calibri" w:cs="Calibri"/>
          <w:sz w:val="22"/>
          <w:szCs w:val="22"/>
        </w:rPr>
      </w:pPr>
    </w:p>
    <w:sectPr w:rsidR="3212BB07" w:rsidRPr="00AE324F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0240" w14:textId="77777777" w:rsidR="00D76BE5" w:rsidRDefault="00D76BE5" w:rsidP="00C44F07">
      <w:pPr>
        <w:spacing w:after="0" w:line="240" w:lineRule="auto"/>
      </w:pPr>
      <w:r>
        <w:separator/>
      </w:r>
    </w:p>
  </w:endnote>
  <w:endnote w:type="continuationSeparator" w:id="0">
    <w:p w14:paraId="59F9CF50" w14:textId="77777777" w:rsidR="00D76BE5" w:rsidRDefault="00D76BE5" w:rsidP="00C4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03E3" w14:textId="77777777" w:rsidR="001E6CAE" w:rsidRDefault="001E6CAE" w:rsidP="001E6CAE">
    <w:pPr>
      <w:pStyle w:val="Footer"/>
      <w:jc w:val="center"/>
      <w:rPr>
        <w:sz w:val="20"/>
        <w:szCs w:val="20"/>
      </w:rPr>
    </w:pPr>
    <w:r w:rsidRPr="0093336A">
      <w:rPr>
        <w:sz w:val="20"/>
        <w:szCs w:val="20"/>
      </w:rPr>
      <w:t xml:space="preserve">IQGeo Group </w:t>
    </w:r>
    <w:r>
      <w:rPr>
        <w:sz w:val="20"/>
        <w:szCs w:val="20"/>
      </w:rPr>
      <w:t>Ltd</w:t>
    </w:r>
    <w:r w:rsidRPr="0093336A">
      <w:rPr>
        <w:sz w:val="20"/>
        <w:szCs w:val="20"/>
      </w:rPr>
      <w:t xml:space="preserve"> is a p</w:t>
    </w:r>
    <w:r>
      <w:rPr>
        <w:sz w:val="20"/>
        <w:szCs w:val="20"/>
      </w:rPr>
      <w:t>rivate</w:t>
    </w:r>
    <w:r w:rsidRPr="0093336A">
      <w:rPr>
        <w:sz w:val="20"/>
        <w:szCs w:val="20"/>
      </w:rPr>
      <w:t xml:space="preserve"> li</w:t>
    </w:r>
    <w:r>
      <w:rPr>
        <w:sz w:val="20"/>
        <w:szCs w:val="20"/>
      </w:rPr>
      <w:t>mited</w:t>
    </w:r>
    <w:r w:rsidRPr="0093336A">
      <w:rPr>
        <w:sz w:val="20"/>
        <w:szCs w:val="20"/>
      </w:rPr>
      <w:t xml:space="preserve"> company registered in England and Wales</w:t>
    </w:r>
    <w:r>
      <w:rPr>
        <w:sz w:val="20"/>
        <w:szCs w:val="20"/>
      </w:rPr>
      <w:t>.</w:t>
    </w:r>
    <w:r w:rsidRPr="0093336A">
      <w:rPr>
        <w:sz w:val="20"/>
        <w:szCs w:val="20"/>
      </w:rPr>
      <w:t xml:space="preserve"> No: 05589712</w:t>
    </w:r>
  </w:p>
  <w:p w14:paraId="57F7B69B" w14:textId="57A4406A" w:rsidR="003564E4" w:rsidRDefault="001E6CAE" w:rsidP="001E6CAE">
    <w:pPr>
      <w:pStyle w:val="Footer"/>
      <w:jc w:val="center"/>
      <w:rPr>
        <w:sz w:val="20"/>
        <w:szCs w:val="20"/>
      </w:rPr>
    </w:pPr>
    <w:r w:rsidRPr="0093336A">
      <w:rPr>
        <w:sz w:val="20"/>
        <w:szCs w:val="20"/>
      </w:rPr>
      <w:t xml:space="preserve">Registered office: </w:t>
    </w:r>
    <w:r>
      <w:rPr>
        <w:sz w:val="20"/>
        <w:szCs w:val="20"/>
      </w:rPr>
      <w:t>20 Station Road</w:t>
    </w:r>
    <w:r w:rsidRPr="0093336A">
      <w:rPr>
        <w:sz w:val="20"/>
        <w:szCs w:val="20"/>
      </w:rPr>
      <w:t>, Cambridge CB</w:t>
    </w:r>
    <w:r>
      <w:rPr>
        <w:sz w:val="20"/>
        <w:szCs w:val="20"/>
      </w:rPr>
      <w:t>1</w:t>
    </w:r>
    <w:r w:rsidRPr="0093336A">
      <w:rPr>
        <w:sz w:val="20"/>
        <w:szCs w:val="20"/>
      </w:rPr>
      <w:t xml:space="preserve"> </w:t>
    </w:r>
    <w:r>
      <w:rPr>
        <w:sz w:val="20"/>
        <w:szCs w:val="20"/>
      </w:rPr>
      <w:t>2JD</w:t>
    </w:r>
  </w:p>
  <w:p w14:paraId="0DD65AEB" w14:textId="17BD2651" w:rsidR="001E6CAE" w:rsidRPr="001E6CAE" w:rsidRDefault="003D48EC" w:rsidP="001E6CAE">
    <w:pPr>
      <w:pStyle w:val="Footer"/>
      <w:jc w:val="center"/>
    </w:pPr>
    <w:hyperlink r:id="rId1" w:history="1">
      <w:r w:rsidRPr="003D48EC">
        <w:rPr>
          <w:rStyle w:val="Hyperlink"/>
          <w:sz w:val="20"/>
          <w:szCs w:val="20"/>
        </w:rPr>
        <w:t>www.iqgeo.com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9F53" w14:textId="77777777" w:rsidR="00D76BE5" w:rsidRDefault="00D76BE5" w:rsidP="00C44F07">
      <w:pPr>
        <w:spacing w:after="0" w:line="240" w:lineRule="auto"/>
      </w:pPr>
      <w:r>
        <w:separator/>
      </w:r>
    </w:p>
  </w:footnote>
  <w:footnote w:type="continuationSeparator" w:id="0">
    <w:p w14:paraId="63C62215" w14:textId="77777777" w:rsidR="00D76BE5" w:rsidRDefault="00D76BE5" w:rsidP="00C4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D48" w14:textId="4C8E178C" w:rsidR="00C44F07" w:rsidRDefault="00C44F07">
    <w:pPr>
      <w:pStyle w:val="Header"/>
    </w:pPr>
    <w:r>
      <w:rPr>
        <w:noProof/>
      </w:rPr>
      <w:drawing>
        <wp:inline distT="0" distB="0" distL="0" distR="0" wp14:anchorId="022A3BD7" wp14:editId="78BCC45F">
          <wp:extent cx="1682151" cy="1228159"/>
          <wp:effectExtent l="0" t="0" r="0" b="0"/>
          <wp:docPr id="40590059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90059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172" cy="123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1DD"/>
    <w:multiLevelType w:val="hybridMultilevel"/>
    <w:tmpl w:val="0F9C42AC"/>
    <w:lvl w:ilvl="0" w:tplc="26B0B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8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05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C3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2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CE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42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ED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E9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FF5A3"/>
    <w:rsid w:val="00114ACB"/>
    <w:rsid w:val="001E6CAE"/>
    <w:rsid w:val="002220F0"/>
    <w:rsid w:val="003564E4"/>
    <w:rsid w:val="003D48EC"/>
    <w:rsid w:val="003D7BFD"/>
    <w:rsid w:val="0046519A"/>
    <w:rsid w:val="004656D2"/>
    <w:rsid w:val="004B67B1"/>
    <w:rsid w:val="006037D8"/>
    <w:rsid w:val="00883C75"/>
    <w:rsid w:val="00AD3252"/>
    <w:rsid w:val="00AE324F"/>
    <w:rsid w:val="00B9437B"/>
    <w:rsid w:val="00BC1712"/>
    <w:rsid w:val="00BD23E1"/>
    <w:rsid w:val="00C2712F"/>
    <w:rsid w:val="00C44F07"/>
    <w:rsid w:val="00C7259A"/>
    <w:rsid w:val="00D76BE5"/>
    <w:rsid w:val="0113E8DD"/>
    <w:rsid w:val="05AD2119"/>
    <w:rsid w:val="0ABFABB8"/>
    <w:rsid w:val="17D8BB89"/>
    <w:rsid w:val="189FD2DF"/>
    <w:rsid w:val="3212BB07"/>
    <w:rsid w:val="36333A99"/>
    <w:rsid w:val="378FF5A3"/>
    <w:rsid w:val="63968413"/>
    <w:rsid w:val="6F1DB419"/>
    <w:rsid w:val="7B37405E"/>
    <w:rsid w:val="7B3BD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FF5A3"/>
  <w15:chartTrackingRefBased/>
  <w15:docId w15:val="{C820CEAE-C923-4F62-B4DA-E9224D3A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212BB0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23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3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F07"/>
  </w:style>
  <w:style w:type="paragraph" w:styleId="Footer">
    <w:name w:val="footer"/>
    <w:basedOn w:val="Normal"/>
    <w:link w:val="FooterChar"/>
    <w:uiPriority w:val="99"/>
    <w:unhideWhenUsed/>
    <w:rsid w:val="00C44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qgeo.com/events/emea-meetu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iqge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qgeo.com/events/emea-mee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EA66677158F4FB1B062E8B5F14898" ma:contentTypeVersion="20" ma:contentTypeDescription="Create a new document." ma:contentTypeScope="" ma:versionID="47714c169cffc37f3668e7f6fddac181">
  <xsd:schema xmlns:xsd="http://www.w3.org/2001/XMLSchema" xmlns:xs="http://www.w3.org/2001/XMLSchema" xmlns:p="http://schemas.microsoft.com/office/2006/metadata/properties" xmlns:ns2="539312b4-86b0-431b-b01a-843fe757a746" xmlns:ns3="2cae9641-0f23-42a7-b090-e448a65a53ef" targetNamespace="http://schemas.microsoft.com/office/2006/metadata/properties" ma:root="true" ma:fieldsID="9f1f55c20f6620e04fe20562752c1382" ns2:_="" ns3:_="">
    <xsd:import namespace="539312b4-86b0-431b-b01a-843fe757a746"/>
    <xsd:import namespace="2cae9641-0f23-42a7-b090-e448a65a5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312b4-86b0-431b-b01a-843fe757a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0735ab-e479-4f4f-a9cb-9d73b4119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e9641-0f23-42a7-b090-e448a65a5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e18c4a-0ccc-4153-a0ef-e5e879f70e9e}" ma:internalName="TaxCatchAll" ma:showField="CatchAllData" ma:web="2cae9641-0f23-42a7-b090-e448a65a5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e9641-0f23-42a7-b090-e448a65a53ef" xsi:nil="true"/>
    <lcf76f155ced4ddcb4097134ff3c332f xmlns="539312b4-86b0-431b-b01a-843fe757a746">
      <Terms xmlns="http://schemas.microsoft.com/office/infopath/2007/PartnerControls"/>
    </lcf76f155ced4ddcb4097134ff3c332f>
    <Dateandtime xmlns="539312b4-86b0-431b-b01a-843fe757a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54A76-B6BC-4508-B020-2BA7C9BCA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312b4-86b0-431b-b01a-843fe757a746"/>
    <ds:schemaRef ds:uri="2cae9641-0f23-42a7-b090-e448a65a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5C421-C0B3-4DA6-9B41-CB27A0E8A1AE}">
  <ds:schemaRefs>
    <ds:schemaRef ds:uri="http://schemas.microsoft.com/office/2006/metadata/properties"/>
    <ds:schemaRef ds:uri="http://schemas.microsoft.com/office/infopath/2007/PartnerControls"/>
    <ds:schemaRef ds:uri="2cae9641-0f23-42a7-b090-e448a65a53ef"/>
    <ds:schemaRef ds:uri="539312b4-86b0-431b-b01a-843fe757a746"/>
  </ds:schemaRefs>
</ds:datastoreItem>
</file>

<file path=customXml/itemProps3.xml><?xml version="1.0" encoding="utf-8"?>
<ds:datastoreItem xmlns:ds="http://schemas.openxmlformats.org/officeDocument/2006/customXml" ds:itemID="{666952FD-60EE-4D11-9608-5016E7530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1094</Characters>
  <Application>Microsoft Office Word</Application>
  <DocSecurity>0</DocSecurity>
  <Lines>30</Lines>
  <Paragraphs>19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Radford</dc:creator>
  <cp:keywords/>
  <dc:description/>
  <cp:lastModifiedBy>Summaiya Price</cp:lastModifiedBy>
  <cp:revision>16</cp:revision>
  <dcterms:created xsi:type="dcterms:W3CDTF">2025-12-17T16:25:00Z</dcterms:created>
  <dcterms:modified xsi:type="dcterms:W3CDTF">2026-02-13T14:24:00Z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0x010100608EA66677158F4FB1B062E8B5F14898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